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D0C" w:rsidRDefault="00C20D0C" w:rsidP="00C31A90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C31A90" w:rsidRDefault="004E07B6" w:rsidP="00C31A9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</w:t>
      </w:r>
      <w:r w:rsidR="00C31A90">
        <w:rPr>
          <w:b/>
          <w:sz w:val="24"/>
          <w:szCs w:val="24"/>
        </w:rPr>
        <w:t xml:space="preserve">ематика курсовых работ </w:t>
      </w:r>
      <w:r>
        <w:rPr>
          <w:b/>
          <w:sz w:val="24"/>
          <w:szCs w:val="24"/>
        </w:rPr>
        <w:t>по дисциплине «Административное право»</w:t>
      </w:r>
    </w:p>
    <w:p w:rsidR="004E07B6" w:rsidRDefault="004E07B6" w:rsidP="00C31A9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2025-2026 год</w:t>
      </w:r>
    </w:p>
    <w:p w:rsidR="00C31A90" w:rsidRDefault="00C31A90" w:rsidP="00C31A90">
      <w:pPr>
        <w:jc w:val="center"/>
        <w:rPr>
          <w:b/>
          <w:sz w:val="24"/>
          <w:szCs w:val="24"/>
        </w:rPr>
      </w:pPr>
    </w:p>
    <w:p w:rsidR="00C31A90" w:rsidRP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1A90">
        <w:rPr>
          <w:rFonts w:ascii="Times New Roman" w:hAnsi="Times New Roman"/>
          <w:sz w:val="24"/>
          <w:szCs w:val="24"/>
        </w:rPr>
        <w:t>Общественный порядок и общественная безопасность, как административно-правовые категории.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исполнительных органов государственной власти и управления Приднестровской Молдавской Республики.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Административно-правовое регулирование государственной гражданской службы.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Административно-правовой статус государственных гражданских служащих.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Дисциплинарная ответственность государственных служащих.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Административное </w:t>
      </w:r>
      <w:proofErr w:type="gramStart"/>
      <w:r>
        <w:rPr>
          <w:rFonts w:ascii="Times New Roman" w:hAnsi="Times New Roman"/>
          <w:sz w:val="24"/>
          <w:szCs w:val="24"/>
        </w:rPr>
        <w:t>выдворение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и депортация как административно-правовые средства борьбы с незаконной миграцией.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Административные правонарушения, подведомственные Комиссиям по защите прав несовершеннолетних.</w:t>
      </w:r>
    </w:p>
    <w:p w:rsidR="00C31A90" w:rsidRP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C31A90">
        <w:rPr>
          <w:rFonts w:ascii="Times New Roman" w:hAnsi="Times New Roman"/>
          <w:sz w:val="24"/>
          <w:szCs w:val="24"/>
        </w:rPr>
        <w:t>Формы реализации органов исполнительной власти.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административно-правового статуса иностранного гражданина  и лица без гражданства.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Особый правовой режим – режим чрезвычайного</w:t>
      </w:r>
      <w:r w:rsidR="00D7098D">
        <w:rPr>
          <w:rFonts w:ascii="Times New Roman" w:hAnsi="Times New Roman"/>
          <w:sz w:val="24"/>
          <w:szCs w:val="24"/>
        </w:rPr>
        <w:t xml:space="preserve"> экономического</w:t>
      </w:r>
      <w:r>
        <w:rPr>
          <w:rFonts w:ascii="Times New Roman" w:hAnsi="Times New Roman"/>
          <w:sz w:val="24"/>
          <w:szCs w:val="24"/>
        </w:rPr>
        <w:t xml:space="preserve"> положения.</w:t>
      </w:r>
    </w:p>
    <w:p w:rsidR="00C31A90" w:rsidRDefault="000B7A93" w:rsidP="00C31A9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и особенности с</w:t>
      </w:r>
      <w:r w:rsidR="00C31A90">
        <w:rPr>
          <w:rFonts w:ascii="Times New Roman" w:hAnsi="Times New Roman"/>
          <w:sz w:val="24"/>
          <w:szCs w:val="24"/>
        </w:rPr>
        <w:t>остав</w:t>
      </w:r>
      <w:r>
        <w:rPr>
          <w:rFonts w:ascii="Times New Roman" w:hAnsi="Times New Roman"/>
          <w:sz w:val="24"/>
          <w:szCs w:val="24"/>
        </w:rPr>
        <w:t>а</w:t>
      </w:r>
      <w:r w:rsidR="00C31A90">
        <w:rPr>
          <w:rFonts w:ascii="Times New Roman" w:hAnsi="Times New Roman"/>
          <w:sz w:val="24"/>
          <w:szCs w:val="24"/>
        </w:rPr>
        <w:t xml:space="preserve"> административного правонарушения</w:t>
      </w:r>
      <w:r>
        <w:rPr>
          <w:rFonts w:ascii="Times New Roman" w:hAnsi="Times New Roman"/>
          <w:sz w:val="24"/>
          <w:szCs w:val="24"/>
        </w:rPr>
        <w:t>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Процессуальные меры обеспечения производства по делам об административных правонарушениях.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Общественные объединения, как субъекты административного права.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предмета  административного права.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государственной службы.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Правовое положение Министерства </w:t>
      </w:r>
      <w:r w:rsidR="000B7A93">
        <w:rPr>
          <w:rFonts w:ascii="Times New Roman" w:hAnsi="Times New Roman"/>
          <w:sz w:val="24"/>
          <w:szCs w:val="24"/>
        </w:rPr>
        <w:t>внутренних дел</w:t>
      </w:r>
      <w:r>
        <w:rPr>
          <w:rFonts w:ascii="Times New Roman" w:hAnsi="Times New Roman"/>
          <w:sz w:val="24"/>
          <w:szCs w:val="24"/>
        </w:rPr>
        <w:t xml:space="preserve"> Приднестровской Молдавской Республики в системе органов исполнительной власти Приднестровской Молдавской Республики.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Специфические особенности стадии рассмотрения дел об административных правонарушениях.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стадии возбуждения дела об административных правонарушениях.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квалификации административных правонарушений в области незаконного оборота наркотических средств, психотропных веществ, проблемы разграничения от смежных составов преступлений.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Исполнение постановлений об административных правонарушениях – заключительная стадия производства по делам об административных правонарушениях.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Производство по делам об административных правонарушениях – один из видов административных производств.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Меры обеспечения производства по делам об административных правонарушениях в сфере безопасности дорожного движения.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Законность и дисциплина в сфере государственного управления.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производства по обращениям граждан, общественных объединений, юридических лиц.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квалификации административных правонарушений в области охраны прав собственности, проблемы разграничения от смежных составов преступлений.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видов наказаний по современному административному законодательству Приднестровской Молдавской Республики.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правового статуса государственных гражданских служащих.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Административный процесс и административные производства в современном административном законодательстве.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назначения административных наказаний.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должностного лица в законодательстве и правовой науке.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Дисциплинарная ответственность – один из видов юридической ответственности.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Административная ответственность в структуре административного принуждения.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Обстоятельства, исключающие производство по делам об административных правонарушениях.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Особенности административной ответственности специальных субъектов административного правонарушения – родителей и иных законных представителей несовершеннолетних.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Методы реализации исполнительных органов государственной власти и управления.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Административные наказания в современном законодательстве Приднестровской Молдавской Республики.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и характеристика принципов административного права.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Соотношение исполнительной власти и государственного управления.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Доказательства и доказывание в производстве по делам об административных правонарушениях.</w:t>
      </w:r>
    </w:p>
    <w:p w:rsidR="00C31A90" w:rsidRDefault="00C31A90" w:rsidP="00C31A90">
      <w:pPr>
        <w:pStyle w:val="a3"/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Подведомственность дел об административных правонарушениях: проблемы разграничения.</w:t>
      </w:r>
    </w:p>
    <w:p w:rsidR="00E329AD" w:rsidRDefault="00E55925"/>
    <w:p w:rsidR="004E07B6" w:rsidRDefault="004E07B6"/>
    <w:p w:rsidR="004E07B6" w:rsidRDefault="004E07B6">
      <w:pPr>
        <w:rPr>
          <w:sz w:val="24"/>
          <w:szCs w:val="24"/>
        </w:rPr>
      </w:pPr>
      <w:r>
        <w:rPr>
          <w:sz w:val="24"/>
          <w:szCs w:val="24"/>
        </w:rPr>
        <w:t xml:space="preserve">Рассмотрен и обсужден </w:t>
      </w:r>
    </w:p>
    <w:p w:rsidR="004E07B6" w:rsidRDefault="004E07B6">
      <w:pPr>
        <w:rPr>
          <w:sz w:val="24"/>
          <w:szCs w:val="24"/>
        </w:rPr>
      </w:pPr>
      <w:r>
        <w:rPr>
          <w:sz w:val="24"/>
          <w:szCs w:val="24"/>
        </w:rPr>
        <w:t>на заседании кафедры АП и АД</w:t>
      </w:r>
    </w:p>
    <w:p w:rsidR="004E07B6" w:rsidRDefault="004E07B6">
      <w:pPr>
        <w:rPr>
          <w:sz w:val="24"/>
          <w:szCs w:val="24"/>
        </w:rPr>
      </w:pPr>
      <w:r>
        <w:rPr>
          <w:sz w:val="24"/>
          <w:szCs w:val="24"/>
        </w:rPr>
        <w:t>протокол № _____</w:t>
      </w:r>
    </w:p>
    <w:p w:rsidR="004E07B6" w:rsidRDefault="004E07B6">
      <w:pPr>
        <w:rPr>
          <w:sz w:val="24"/>
          <w:szCs w:val="24"/>
        </w:rPr>
      </w:pPr>
      <w:r>
        <w:rPr>
          <w:sz w:val="24"/>
          <w:szCs w:val="24"/>
        </w:rPr>
        <w:t>от «____»  _________________2025 г.</w:t>
      </w: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>
      <w:pPr>
        <w:rPr>
          <w:sz w:val="24"/>
          <w:szCs w:val="24"/>
        </w:rPr>
      </w:pPr>
    </w:p>
    <w:p w:rsidR="004E07B6" w:rsidRDefault="004E07B6" w:rsidP="004E07B6">
      <w:pPr>
        <w:jc w:val="center"/>
        <w:rPr>
          <w:b/>
          <w:sz w:val="24"/>
          <w:szCs w:val="24"/>
        </w:rPr>
      </w:pPr>
    </w:p>
    <w:p w:rsidR="004E07B6" w:rsidRDefault="004E07B6" w:rsidP="004E07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к листу </w:t>
      </w:r>
      <w:proofErr w:type="spellStart"/>
      <w:r>
        <w:rPr>
          <w:b/>
          <w:sz w:val="24"/>
          <w:szCs w:val="24"/>
        </w:rPr>
        <w:t>переутверждения</w:t>
      </w:r>
      <w:proofErr w:type="spellEnd"/>
      <w:r>
        <w:rPr>
          <w:b/>
          <w:sz w:val="24"/>
          <w:szCs w:val="24"/>
        </w:rPr>
        <w:t xml:space="preserve"> рабочей программы по дисциплине</w:t>
      </w:r>
    </w:p>
    <w:p w:rsidR="004E07B6" w:rsidRDefault="004E07B6" w:rsidP="004E07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«Административное право» (5.40.05.01)</w:t>
      </w:r>
    </w:p>
    <w:p w:rsidR="004E07B6" w:rsidRDefault="004E07B6" w:rsidP="004E07B6">
      <w:pPr>
        <w:jc w:val="center"/>
        <w:rPr>
          <w:b/>
          <w:sz w:val="24"/>
          <w:szCs w:val="24"/>
        </w:rPr>
      </w:pPr>
    </w:p>
    <w:p w:rsidR="004E07B6" w:rsidRDefault="004E07B6" w:rsidP="004E07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Тематика курсовых работ по дисциплине «Административное право»</w:t>
      </w:r>
    </w:p>
    <w:p w:rsidR="004E07B6" w:rsidRDefault="004E07B6" w:rsidP="004E07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2025-2026 год</w:t>
      </w:r>
    </w:p>
    <w:p w:rsidR="004E07B6" w:rsidRDefault="004E07B6" w:rsidP="004E07B6">
      <w:pPr>
        <w:jc w:val="center"/>
        <w:rPr>
          <w:b/>
          <w:sz w:val="24"/>
          <w:szCs w:val="24"/>
        </w:rPr>
      </w:pPr>
    </w:p>
    <w:p w:rsidR="004E07B6" w:rsidRPr="00C31A90" w:rsidRDefault="004E07B6" w:rsidP="004E07B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1A90">
        <w:rPr>
          <w:rFonts w:ascii="Times New Roman" w:hAnsi="Times New Roman"/>
          <w:sz w:val="24"/>
          <w:szCs w:val="24"/>
        </w:rPr>
        <w:t>Общественный порядок и общественная безопасность, как административно-правовые категории.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исполнительных органов государственной власти и управления Приднестровской Молдавской Республики.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Административно-правовое регулирование государственной гражданской службы.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Административно-правовой статус государственных гражданских служащих.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Дисциплинарная ответственность государственных служащих.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Административное </w:t>
      </w:r>
      <w:proofErr w:type="gramStart"/>
      <w:r>
        <w:rPr>
          <w:rFonts w:ascii="Times New Roman" w:hAnsi="Times New Roman"/>
          <w:sz w:val="24"/>
          <w:szCs w:val="24"/>
        </w:rPr>
        <w:t>выдворение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и депортация как административно-правовые средства борьбы с незаконной миграцией.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Административные правонарушения, подведомственные Комиссиям по защите прав несовершеннолетних.</w:t>
      </w:r>
    </w:p>
    <w:p w:rsidR="004E07B6" w:rsidRPr="00C31A90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C31A90">
        <w:rPr>
          <w:rFonts w:ascii="Times New Roman" w:hAnsi="Times New Roman"/>
          <w:sz w:val="24"/>
          <w:szCs w:val="24"/>
        </w:rPr>
        <w:t>Формы реализации органов исполнительной власти.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административно-правового статуса иностранного гражданина  и лица без гражданства.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Особый правовой режим – режим чрезвычайного экономического положения.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и особенности состава административного правонарушения.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Процессуальные меры обеспечения производства по делам об административных правонарушениях.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Общественные объединения, как субъекты административного права.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предмета  административного права.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государственной службы.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Правовое положение Министерства внутренних дел Приднестровской Молдавской Республики в системе органов исполнительной власти Приднестровской Молдавской Республики.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Специфические особенности стадии рассмотрения дел об административных правонарушениях.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стадии возбуждения дела об административных правонарушениях.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квалификации административных правонарушений в области незаконного оборота наркотических средств, психотропных веществ, проблемы разграничения от смежных составов преступлений.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Исполнение постановлений об административных правонарушениях – заключительная стадия производства по делам об административных правонарушениях.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Производство по делам об административных правонарушениях – один из видов административных производств.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Меры обеспечения производства по делам об административных правонарушениях в сфере безопасности дорожного движения.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Законность и дисциплина в сфере государственного управления.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производства по обращениям граждан, общественных объединений, юридических лиц.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квалификации административных правонарушений в области охраны прав собственности, проблемы разграничения от смежных составов преступлений.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видов наказаний по современному административному законодательству Приднестровской Молдавской Республики.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правового статуса государственных гражданских служащих.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Административный процесс и административные производства в современном административном законодательстве.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назначения административных наказаний.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должностного лица в законодательстве и правовой науке.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Дисциплинарная ответственность – один из видов юридической ответственности.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Административная ответственность в структуре административного принуждения.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Обстоятельства, исключающие производство по делам об административных правонарушениях.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Особенности административной ответственности специальных субъектов административного правонарушения – родителей и иных законных представителей несовершеннолетних.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Методы реализации исполнительных органов государственной власти и управления.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Административные наказания в современном законодательстве Приднестровской Молдавской Республики.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и характеристика принципов административного права.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Соотношение исполнительной власти и государственного управления.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Доказательства и доказывание в производстве по делам об административных правонарушениях.</w:t>
      </w:r>
    </w:p>
    <w:p w:rsidR="004E07B6" w:rsidRDefault="004E07B6" w:rsidP="004E07B6">
      <w:pPr>
        <w:pStyle w:val="a3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Подведомственность дел об административных правонарушениях: проблемы разграничения.</w:t>
      </w:r>
    </w:p>
    <w:p w:rsidR="004E07B6" w:rsidRDefault="004E07B6" w:rsidP="004E07B6"/>
    <w:p w:rsidR="004E07B6" w:rsidRDefault="004E07B6" w:rsidP="004E07B6"/>
    <w:p w:rsidR="004E07B6" w:rsidRDefault="004E07B6" w:rsidP="004E07B6">
      <w:pPr>
        <w:rPr>
          <w:sz w:val="24"/>
          <w:szCs w:val="24"/>
        </w:rPr>
      </w:pPr>
      <w:r>
        <w:rPr>
          <w:sz w:val="24"/>
          <w:szCs w:val="24"/>
        </w:rPr>
        <w:t xml:space="preserve">Рассмотрен и обсужден </w:t>
      </w:r>
    </w:p>
    <w:p w:rsidR="004E07B6" w:rsidRDefault="004E07B6" w:rsidP="004E07B6">
      <w:pPr>
        <w:rPr>
          <w:sz w:val="24"/>
          <w:szCs w:val="24"/>
        </w:rPr>
      </w:pPr>
      <w:r>
        <w:rPr>
          <w:sz w:val="24"/>
          <w:szCs w:val="24"/>
        </w:rPr>
        <w:t>на заседании кафедры АП и АД</w:t>
      </w:r>
    </w:p>
    <w:p w:rsidR="004E07B6" w:rsidRDefault="004E07B6" w:rsidP="004E07B6">
      <w:pPr>
        <w:rPr>
          <w:sz w:val="24"/>
          <w:szCs w:val="24"/>
        </w:rPr>
      </w:pPr>
      <w:r>
        <w:rPr>
          <w:sz w:val="24"/>
          <w:szCs w:val="24"/>
        </w:rPr>
        <w:t>протокол № _____</w:t>
      </w:r>
    </w:p>
    <w:p w:rsidR="004E07B6" w:rsidRPr="004E07B6" w:rsidRDefault="004E07B6" w:rsidP="004E07B6">
      <w:pPr>
        <w:rPr>
          <w:sz w:val="24"/>
          <w:szCs w:val="24"/>
        </w:rPr>
      </w:pPr>
      <w:r>
        <w:rPr>
          <w:sz w:val="24"/>
          <w:szCs w:val="24"/>
        </w:rPr>
        <w:t>от «____»  _________________2025 г.</w:t>
      </w:r>
    </w:p>
    <w:p w:rsidR="004E07B6" w:rsidRPr="004E07B6" w:rsidRDefault="004E07B6">
      <w:pPr>
        <w:rPr>
          <w:sz w:val="24"/>
          <w:szCs w:val="24"/>
        </w:rPr>
      </w:pPr>
    </w:p>
    <w:sectPr w:rsidR="004E07B6" w:rsidRPr="004E0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01919"/>
    <w:multiLevelType w:val="hybridMultilevel"/>
    <w:tmpl w:val="1608A508"/>
    <w:lvl w:ilvl="0" w:tplc="A72CD526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DE6DF5"/>
    <w:multiLevelType w:val="hybridMultilevel"/>
    <w:tmpl w:val="1608A508"/>
    <w:lvl w:ilvl="0" w:tplc="A72CD526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7E2"/>
    <w:rsid w:val="000B7A93"/>
    <w:rsid w:val="004E07B6"/>
    <w:rsid w:val="005F28DD"/>
    <w:rsid w:val="007723C1"/>
    <w:rsid w:val="00C20D0C"/>
    <w:rsid w:val="00C31A90"/>
    <w:rsid w:val="00D7098D"/>
    <w:rsid w:val="00E457E2"/>
    <w:rsid w:val="00E5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2025-08-25T07:38:00Z</dcterms:created>
  <dcterms:modified xsi:type="dcterms:W3CDTF">2025-09-16T07:32:00Z</dcterms:modified>
</cp:coreProperties>
</file>